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7711" w14:textId="663CD3A3" w:rsidR="00584D37" w:rsidRDefault="00584D37" w:rsidP="00584D37">
      <w:pPr>
        <w:rPr>
          <w:rFonts w:ascii="Tahoma" w:hAnsi="Tahoma" w:cs="Tahoma"/>
          <w:sz w:val="28"/>
          <w:szCs w:val="28"/>
        </w:rPr>
      </w:pPr>
      <w:bookmarkStart w:id="0" w:name="_Hlk164491111"/>
      <w:r>
        <w:rPr>
          <w:rFonts w:ascii="Tahoma" w:hAnsi="Tahoma" w:cs="Tahoma"/>
          <w:sz w:val="28"/>
          <w:szCs w:val="28"/>
          <w:highlight w:val="yellow"/>
        </w:rPr>
        <w:t>THIS IS A READ ONLY COPY OF THE OFFICIAL DEED RESTRICTIONS FOR OAK MEADOWS ADDITION, SECTION 4.</w:t>
      </w:r>
    </w:p>
    <w:bookmarkEnd w:id="0"/>
    <w:p w14:paraId="50B92C33" w14:textId="77777777" w:rsidR="00584D37" w:rsidRDefault="00584D37" w:rsidP="00584D37">
      <w:pPr>
        <w:jc w:val="center"/>
        <w:rPr>
          <w:rFonts w:ascii="Tahoma" w:hAnsi="Tahoma" w:cs="Tahoma"/>
          <w:sz w:val="28"/>
          <w:szCs w:val="28"/>
          <w:u w:val="single"/>
        </w:rPr>
      </w:pPr>
    </w:p>
    <w:p w14:paraId="21C11981" w14:textId="392ADF12" w:rsidR="00584D37" w:rsidRDefault="00584D37" w:rsidP="00584D37">
      <w:pPr>
        <w:jc w:val="center"/>
        <w:rPr>
          <w:rFonts w:ascii="Tahoma" w:hAnsi="Tahoma" w:cs="Tahoma"/>
          <w:sz w:val="28"/>
          <w:szCs w:val="28"/>
          <w:u w:val="single"/>
        </w:rPr>
      </w:pPr>
      <w:r>
        <w:rPr>
          <w:rFonts w:ascii="Tahoma" w:hAnsi="Tahoma" w:cs="Tahoma"/>
          <w:sz w:val="28"/>
          <w:szCs w:val="28"/>
          <w:u w:val="single"/>
        </w:rPr>
        <w:t>RESTRICTIONS, OAK MEADOWS ADDITION, SECTION 4</w:t>
      </w:r>
    </w:p>
    <w:p w14:paraId="275F9EB9" w14:textId="77777777" w:rsidR="00584D37" w:rsidRDefault="00584D37" w:rsidP="00584D37">
      <w:pPr>
        <w:jc w:val="center"/>
        <w:rPr>
          <w:rFonts w:ascii="Tahoma" w:hAnsi="Tahoma" w:cs="Tahoma"/>
          <w:sz w:val="28"/>
          <w:szCs w:val="28"/>
          <w:u w:val="single"/>
        </w:rPr>
      </w:pPr>
    </w:p>
    <w:p w14:paraId="6237F3F7" w14:textId="6BFE48A8" w:rsidR="00584D37" w:rsidRDefault="00584D37" w:rsidP="00584D37">
      <w:pPr>
        <w:jc w:val="both"/>
        <w:rPr>
          <w:rFonts w:ascii="Tahoma" w:hAnsi="Tahoma" w:cs="Tahoma"/>
          <w:sz w:val="28"/>
          <w:szCs w:val="28"/>
        </w:rPr>
      </w:pPr>
      <w:r>
        <w:rPr>
          <w:rFonts w:ascii="Tahoma" w:hAnsi="Tahoma" w:cs="Tahoma"/>
          <w:sz w:val="28"/>
          <w:szCs w:val="28"/>
        </w:rPr>
        <w:tab/>
        <w:t>WHEREAS, Oak Meadows Building Corporation, a Texas Corporation, is the owner of that certain 55.8 acres of land in this Callahan and Vince Survey in Harris County, Texas, which it has subdivided and platted as an addition known as OAK MEADOWS, SECTION 4,  as shown by the map or plat of OAK MEADOWS, SECTION 4, filed for record in the Offices of the County Clerk of Harris County, Texas, on June 25, 1953, under said Clerk’s file number 1144308, reference to which is hereby made for all our purposes; and,</w:t>
      </w:r>
    </w:p>
    <w:p w14:paraId="179744A4" w14:textId="02D8C82D" w:rsidR="00584D37" w:rsidRDefault="00584D37" w:rsidP="00584D37">
      <w:pPr>
        <w:jc w:val="both"/>
        <w:rPr>
          <w:rFonts w:ascii="Tahoma" w:hAnsi="Tahoma" w:cs="Tahoma"/>
          <w:sz w:val="28"/>
          <w:szCs w:val="28"/>
        </w:rPr>
      </w:pPr>
      <w:r>
        <w:rPr>
          <w:rFonts w:ascii="Tahoma" w:hAnsi="Tahoma" w:cs="Tahoma"/>
          <w:sz w:val="28"/>
          <w:szCs w:val="28"/>
        </w:rPr>
        <w:tab/>
        <w:t>WHEREAS, said Oak Meadows Building Corporation desires to place and impose the following restrictions, covenants and conditions on all of the lots, blocks and property in OAK MEADOWS, SEC. 4, (with the exception of the tract marked “RESERVE” on said map or plat which shall remain unrestricted), which restrictions, covenants and conditions are intended for the benefit of each lot as a general and uniform plan or scheme for the development, improvement and sale of property in said addition, and are designed to make sale and lots and property attractive for residential purposes,</w:t>
      </w:r>
    </w:p>
    <w:p w14:paraId="21310F5D" w14:textId="7D9B6028" w:rsidR="00584D37" w:rsidRDefault="00584D37" w:rsidP="00584D37">
      <w:pPr>
        <w:jc w:val="both"/>
        <w:rPr>
          <w:rFonts w:ascii="Tahoma" w:hAnsi="Tahoma" w:cs="Tahoma"/>
          <w:sz w:val="28"/>
          <w:szCs w:val="28"/>
        </w:rPr>
      </w:pPr>
      <w:r>
        <w:rPr>
          <w:rFonts w:ascii="Tahoma" w:hAnsi="Tahoma" w:cs="Tahoma"/>
          <w:sz w:val="28"/>
          <w:szCs w:val="28"/>
        </w:rPr>
        <w:tab/>
        <w:t>NOW, THEREFORE, for the purpose of creating, adopting and carrying out said general and uniform plan for the development, improvement and sale of said property, and in furtherance thereof, Oak Meadows Building Corporation does hereby place and impose the following restrictions, covenants and conditions on all of the lots, blocks and property in and constituting Oak Meadows, Sec. 4, according to map or plat above referred to (except the tract on said plat marked “RESERVE”</w:t>
      </w:r>
      <w:r w:rsidR="001C1125">
        <w:rPr>
          <w:rFonts w:ascii="Tahoma" w:hAnsi="Tahoma" w:cs="Tahoma"/>
          <w:sz w:val="28"/>
          <w:szCs w:val="28"/>
        </w:rPr>
        <w:t>)</w:t>
      </w:r>
      <w:r>
        <w:rPr>
          <w:rFonts w:ascii="Tahoma" w:hAnsi="Tahoma" w:cs="Tahoma"/>
          <w:sz w:val="28"/>
          <w:szCs w:val="28"/>
        </w:rPr>
        <w:t>:</w:t>
      </w:r>
    </w:p>
    <w:p w14:paraId="584BF58F" w14:textId="77777777" w:rsidR="00B931F4" w:rsidRDefault="00B931F4" w:rsidP="00584D37">
      <w:pPr>
        <w:jc w:val="both"/>
        <w:rPr>
          <w:rFonts w:ascii="Tahoma" w:hAnsi="Tahoma" w:cs="Tahoma"/>
          <w:sz w:val="28"/>
          <w:szCs w:val="28"/>
        </w:rPr>
      </w:pPr>
    </w:p>
    <w:p w14:paraId="3FEC7C36" w14:textId="77777777" w:rsidR="00B931F4" w:rsidRDefault="00B931F4" w:rsidP="00584D37">
      <w:pPr>
        <w:jc w:val="both"/>
        <w:rPr>
          <w:rFonts w:ascii="Tahoma" w:hAnsi="Tahoma" w:cs="Tahoma"/>
          <w:sz w:val="28"/>
          <w:szCs w:val="28"/>
        </w:rPr>
      </w:pPr>
    </w:p>
    <w:p w14:paraId="382B9DD6" w14:textId="135FE638" w:rsidR="001C1125" w:rsidRDefault="001C1125" w:rsidP="00B42382">
      <w:pPr>
        <w:ind w:firstLine="720"/>
        <w:rPr>
          <w:rFonts w:ascii="Tahoma" w:hAnsi="Tahoma" w:cs="Tahoma"/>
          <w:sz w:val="28"/>
          <w:szCs w:val="28"/>
        </w:rPr>
      </w:pPr>
      <w:r>
        <w:rPr>
          <w:rFonts w:ascii="Tahoma" w:hAnsi="Tahoma" w:cs="Tahoma"/>
          <w:sz w:val="28"/>
          <w:szCs w:val="28"/>
        </w:rPr>
        <w:lastRenderedPageBreak/>
        <w:t>1.</w:t>
      </w:r>
    </w:p>
    <w:p w14:paraId="68411365" w14:textId="0DCA1216" w:rsidR="001C1125" w:rsidRDefault="001C1125" w:rsidP="001C1125">
      <w:pPr>
        <w:ind w:firstLine="720"/>
        <w:rPr>
          <w:rFonts w:ascii="Tahoma" w:hAnsi="Tahoma" w:cs="Tahoma"/>
          <w:sz w:val="28"/>
          <w:szCs w:val="28"/>
        </w:rPr>
      </w:pPr>
      <w:r>
        <w:rPr>
          <w:rFonts w:ascii="Tahoma" w:hAnsi="Tahoma" w:cs="Tahoma"/>
          <w:sz w:val="28"/>
          <w:szCs w:val="28"/>
        </w:rPr>
        <w:t>All of the lots in OAK MEADOWS, SECTION 3, shall be known and described a residential lots or plots and shall be used only for residential purposes.</w:t>
      </w:r>
    </w:p>
    <w:p w14:paraId="40F9CF6C" w14:textId="482F7489" w:rsidR="001C1125" w:rsidRDefault="001C1125" w:rsidP="001C1125">
      <w:pPr>
        <w:ind w:firstLine="720"/>
        <w:rPr>
          <w:rFonts w:ascii="Tahoma" w:hAnsi="Tahoma" w:cs="Tahoma"/>
          <w:sz w:val="28"/>
          <w:szCs w:val="28"/>
        </w:rPr>
      </w:pPr>
      <w:r>
        <w:rPr>
          <w:rFonts w:ascii="Tahoma" w:hAnsi="Tahoma" w:cs="Tahoma"/>
          <w:sz w:val="28"/>
          <w:szCs w:val="28"/>
        </w:rPr>
        <w:t>2.</w:t>
      </w:r>
    </w:p>
    <w:p w14:paraId="166A288A" w14:textId="68CCFD6F" w:rsidR="001C1125" w:rsidRDefault="001C1125" w:rsidP="001C1125">
      <w:pPr>
        <w:ind w:firstLine="720"/>
        <w:jc w:val="both"/>
        <w:rPr>
          <w:rFonts w:ascii="Tahoma" w:hAnsi="Tahoma" w:cs="Tahoma"/>
          <w:sz w:val="28"/>
          <w:szCs w:val="28"/>
        </w:rPr>
      </w:pPr>
      <w:r w:rsidRPr="001C1125">
        <w:rPr>
          <w:rFonts w:ascii="Tahoma" w:hAnsi="Tahoma" w:cs="Tahoma"/>
          <w:sz w:val="28"/>
          <w:szCs w:val="28"/>
        </w:rPr>
        <w:t>Only one (1) dwelling unit which shall be detached single-family dwelling house of one-story construction, and a garage of one-story constructions, and for not more than two (2) cars shall be erected on any residential lot. No other dwelling or housing accommodation of any kind, character or description whatsoever, shall be placed or erected on any residential lot.</w:t>
      </w:r>
      <w:r>
        <w:rPr>
          <w:rFonts w:ascii="Tahoma" w:hAnsi="Tahoma" w:cs="Tahoma"/>
          <w:sz w:val="28"/>
          <w:szCs w:val="28"/>
        </w:rPr>
        <w:t xml:space="preserve"> A dwelling unit may be erected partly on one lot and partly on an adjoining lot in which case both lots shall be considered to constitute a single residential lot.</w:t>
      </w:r>
    </w:p>
    <w:p w14:paraId="39A1BA46" w14:textId="059BE1BB" w:rsidR="001C1125" w:rsidRDefault="001C1125" w:rsidP="001C1125">
      <w:pPr>
        <w:ind w:firstLine="720"/>
        <w:rPr>
          <w:rFonts w:ascii="Tahoma" w:hAnsi="Tahoma" w:cs="Tahoma"/>
          <w:sz w:val="28"/>
          <w:szCs w:val="28"/>
        </w:rPr>
      </w:pPr>
      <w:r>
        <w:rPr>
          <w:rFonts w:ascii="Tahoma" w:hAnsi="Tahoma" w:cs="Tahoma"/>
          <w:sz w:val="28"/>
          <w:szCs w:val="28"/>
        </w:rPr>
        <w:t>3.</w:t>
      </w:r>
    </w:p>
    <w:p w14:paraId="2F8B774A" w14:textId="77777777" w:rsidR="001C1125" w:rsidRDefault="001C1125" w:rsidP="001C1125">
      <w:pPr>
        <w:ind w:firstLine="720"/>
        <w:jc w:val="both"/>
        <w:rPr>
          <w:rFonts w:ascii="Tahoma" w:hAnsi="Tahoma" w:cs="Tahoma"/>
          <w:sz w:val="28"/>
          <w:szCs w:val="28"/>
        </w:rPr>
      </w:pPr>
      <w:r w:rsidRPr="001C1125">
        <w:rPr>
          <w:rFonts w:ascii="Tahoma" w:hAnsi="Tahoma" w:cs="Tahoma"/>
          <w:sz w:val="28"/>
          <w:szCs w:val="28"/>
        </w:rPr>
        <w:t>No dwelling house which has less than 850 square feet of ground floor area, exclusive of open porches and garages, shall be erected on any residential lot.</w:t>
      </w:r>
    </w:p>
    <w:p w14:paraId="5D90A5D4" w14:textId="561C4936" w:rsidR="001C1125" w:rsidRDefault="001C1125" w:rsidP="001C1125">
      <w:pPr>
        <w:ind w:firstLine="720"/>
        <w:jc w:val="both"/>
        <w:rPr>
          <w:rFonts w:ascii="Tahoma" w:hAnsi="Tahoma" w:cs="Tahoma"/>
          <w:sz w:val="28"/>
          <w:szCs w:val="28"/>
        </w:rPr>
      </w:pPr>
      <w:r>
        <w:rPr>
          <w:rFonts w:ascii="Tahoma" w:hAnsi="Tahoma" w:cs="Tahoma"/>
          <w:sz w:val="28"/>
          <w:szCs w:val="28"/>
        </w:rPr>
        <w:t>4.</w:t>
      </w:r>
    </w:p>
    <w:p w14:paraId="6A2DA34E" w14:textId="2415D777" w:rsidR="00270FC0" w:rsidRDefault="001C1125" w:rsidP="00270FC0">
      <w:pPr>
        <w:ind w:firstLine="720"/>
        <w:jc w:val="both"/>
        <w:rPr>
          <w:rFonts w:ascii="Tahoma" w:hAnsi="Tahoma" w:cs="Tahoma"/>
          <w:sz w:val="28"/>
          <w:szCs w:val="28"/>
        </w:rPr>
      </w:pPr>
      <w:r w:rsidRPr="001C1125">
        <w:rPr>
          <w:rFonts w:ascii="Tahoma" w:hAnsi="Tahoma" w:cs="Tahoma"/>
          <w:sz w:val="28"/>
          <w:szCs w:val="28"/>
        </w:rPr>
        <w:t xml:space="preserve">No dwelling shall be erected, placed or altered on any residential lot or plot until the building plans, specifications and plot plans showing the location of such buildings have been approved in writing as to the conformity and harmony of external design with existing structures in the addition, and  as to location of the buildings with respect to topography and finished ground elevation, by  a committee composed of D.D. Hutchinson, LeRoy Kennedy and Frank Ahrens, or by a representative designated by a majority of the members of said committee; In the event of death or resignation of any member or members, the remaining member, or members, shall </w:t>
      </w:r>
      <w:r w:rsidR="00723EE4">
        <w:rPr>
          <w:rFonts w:ascii="Tahoma" w:hAnsi="Tahoma" w:cs="Tahoma"/>
          <w:sz w:val="28"/>
          <w:szCs w:val="28"/>
        </w:rPr>
        <w:t xml:space="preserve">have full authority to approve or disapprove such design and location, or to designate a representative with like authority. In the event said committee or its designated representative fails to approve or disapprove such design and location within 30 days after said plans and specifications have been submitted to it, or, in the event the person seeking to build cannot locate </w:t>
      </w:r>
      <w:r w:rsidR="00723EE4">
        <w:rPr>
          <w:rFonts w:ascii="Tahoma" w:hAnsi="Tahoma" w:cs="Tahoma"/>
          <w:sz w:val="28"/>
          <w:szCs w:val="28"/>
        </w:rPr>
        <w:lastRenderedPageBreak/>
        <w:t>any member of the committee in Houston, Texas, after making a bona</w:t>
      </w:r>
      <w:r w:rsidR="00AD17CB">
        <w:rPr>
          <w:rFonts w:ascii="Tahoma" w:hAnsi="Tahoma" w:cs="Tahoma"/>
          <w:sz w:val="28"/>
          <w:szCs w:val="28"/>
        </w:rPr>
        <w:t xml:space="preserve"> </w:t>
      </w:r>
      <w:r w:rsidR="00723EE4">
        <w:rPr>
          <w:rFonts w:ascii="Tahoma" w:hAnsi="Tahoma" w:cs="Tahoma"/>
          <w:sz w:val="28"/>
          <w:szCs w:val="28"/>
        </w:rPr>
        <w:t xml:space="preserve">fide effort to do so and shall file an affidavit with the County Clerk of Harris County, Texas stating </w:t>
      </w:r>
      <w:r w:rsidR="00AD17CB" w:rsidRPr="001C1125">
        <w:rPr>
          <w:rFonts w:ascii="Tahoma" w:hAnsi="Tahoma" w:cs="Tahoma"/>
          <w:sz w:val="28"/>
          <w:szCs w:val="28"/>
        </w:rPr>
        <w:t xml:space="preserve">what effort has been made to locate committee members at Houston, Texas, or in any event, if no suit to enjoin the erection of such building or the making of such alterations has been commenced prior to the completion thereof, such approval will not be required and this covenant will be deemed to have been fully complied with.  </w:t>
      </w:r>
      <w:r w:rsidR="00270FC0" w:rsidRPr="001C1125">
        <w:rPr>
          <w:rFonts w:ascii="Tahoma" w:hAnsi="Tahoma" w:cs="Tahoma"/>
          <w:sz w:val="28"/>
          <w:szCs w:val="28"/>
        </w:rPr>
        <w:t>Neither the members of such committee, nor its designated representative shall be entitled to any compensation for services performed pursuant to this covenant.  The powers and duties of such committee, and/or its designated representatives shall cease on and after the</w:t>
      </w:r>
      <w:r w:rsidR="00270FC0">
        <w:rPr>
          <w:rFonts w:ascii="Tahoma" w:hAnsi="Tahoma" w:cs="Tahoma"/>
          <w:sz w:val="28"/>
          <w:szCs w:val="28"/>
        </w:rPr>
        <w:t xml:space="preserve"> 25</w:t>
      </w:r>
      <w:r w:rsidR="00270FC0" w:rsidRPr="00270FC0">
        <w:rPr>
          <w:rFonts w:ascii="Tahoma" w:hAnsi="Tahoma" w:cs="Tahoma"/>
          <w:sz w:val="28"/>
          <w:szCs w:val="28"/>
          <w:vertAlign w:val="superscript"/>
        </w:rPr>
        <w:t>th</w:t>
      </w:r>
      <w:r w:rsidR="00270FC0">
        <w:rPr>
          <w:rFonts w:ascii="Tahoma" w:hAnsi="Tahoma" w:cs="Tahoma"/>
          <w:sz w:val="28"/>
          <w:szCs w:val="28"/>
        </w:rPr>
        <w:t xml:space="preserve"> day of August, 1978. </w:t>
      </w:r>
      <w:r w:rsidR="00270FC0" w:rsidRPr="001C1125">
        <w:rPr>
          <w:rFonts w:ascii="Tahoma" w:hAnsi="Tahoma" w:cs="Tahoma"/>
          <w:sz w:val="28"/>
          <w:szCs w:val="28"/>
        </w:rPr>
        <w:t>Thereafter, the approval described in this covenant shall not be required unless, prior to said date and effective thereon, a written instrument shall be executed by the then record owners of a majority of the lots in the subdivision and duly recorded,</w:t>
      </w:r>
      <w:r w:rsidR="00270FC0">
        <w:rPr>
          <w:rFonts w:ascii="Tahoma" w:hAnsi="Tahoma" w:cs="Tahoma"/>
          <w:sz w:val="28"/>
          <w:szCs w:val="28"/>
        </w:rPr>
        <w:t xml:space="preserve"> </w:t>
      </w:r>
      <w:r w:rsidR="00270FC0" w:rsidRPr="001C1125">
        <w:rPr>
          <w:rFonts w:ascii="Tahoma" w:hAnsi="Tahoma" w:cs="Tahoma"/>
          <w:sz w:val="28"/>
          <w:szCs w:val="28"/>
        </w:rPr>
        <w:t>appointing a representative or representatives who shall thereafter exercise the same powers previously exercised by said committee</w:t>
      </w:r>
      <w:r w:rsidR="00270FC0">
        <w:rPr>
          <w:rFonts w:ascii="Tahoma" w:hAnsi="Tahoma" w:cs="Tahoma"/>
          <w:sz w:val="28"/>
          <w:szCs w:val="28"/>
        </w:rPr>
        <w:t>; provided, however, that nothing in this Paragraph, that is Paragraph 4, shall apply to any dwelling unit which is constructed or sold with the assistance of any loan which is guaranteed or insured in whole or in part by the Veterans Administration or by the Federal Housing Administration.</w:t>
      </w:r>
      <w:r w:rsidR="00270FC0" w:rsidRPr="001C1125">
        <w:rPr>
          <w:rFonts w:ascii="Tahoma" w:hAnsi="Tahoma" w:cs="Tahoma"/>
          <w:sz w:val="28"/>
          <w:szCs w:val="28"/>
        </w:rPr>
        <w:t xml:space="preserve">  </w:t>
      </w:r>
    </w:p>
    <w:p w14:paraId="018C0456" w14:textId="521980D3" w:rsidR="00B42382" w:rsidRDefault="00B42382" w:rsidP="00B42382">
      <w:pPr>
        <w:ind w:firstLine="720"/>
        <w:jc w:val="both"/>
        <w:rPr>
          <w:rFonts w:ascii="Tahoma" w:hAnsi="Tahoma" w:cs="Tahoma"/>
          <w:sz w:val="28"/>
          <w:szCs w:val="28"/>
        </w:rPr>
      </w:pPr>
      <w:r>
        <w:rPr>
          <w:rFonts w:ascii="Tahoma" w:hAnsi="Tahoma" w:cs="Tahoma"/>
          <w:sz w:val="28"/>
          <w:szCs w:val="28"/>
        </w:rPr>
        <w:t>5.</w:t>
      </w:r>
    </w:p>
    <w:p w14:paraId="0456B4B3" w14:textId="52167386" w:rsidR="00B42382" w:rsidRDefault="00B42382" w:rsidP="00B42382">
      <w:pPr>
        <w:spacing w:after="0" w:line="276" w:lineRule="auto"/>
        <w:ind w:firstLine="720"/>
        <w:jc w:val="both"/>
        <w:rPr>
          <w:rFonts w:ascii="Tahoma" w:hAnsi="Tahoma" w:cs="Tahoma"/>
          <w:kern w:val="0"/>
          <w:sz w:val="28"/>
          <w:szCs w:val="28"/>
          <w14:ligatures w14:val="none"/>
        </w:rPr>
      </w:pPr>
      <w:r w:rsidRPr="00B42382">
        <w:rPr>
          <w:rFonts w:ascii="Tahoma" w:hAnsi="Tahoma" w:cs="Tahoma"/>
          <w:kern w:val="0"/>
          <w:sz w:val="28"/>
          <w:szCs w:val="28"/>
          <w14:ligatures w14:val="none"/>
        </w:rPr>
        <w:t>No building, fence, wall or other structure shall be erected or located on any lot nearer to the front lot line than the building set back line as shown on the recorded map or pl</w:t>
      </w:r>
      <w:r>
        <w:rPr>
          <w:rFonts w:ascii="Tahoma" w:hAnsi="Tahoma" w:cs="Tahoma"/>
          <w:kern w:val="0"/>
          <w:sz w:val="28"/>
          <w:szCs w:val="28"/>
          <w14:ligatures w14:val="none"/>
        </w:rPr>
        <w:t>a</w:t>
      </w:r>
      <w:r w:rsidRPr="00B42382">
        <w:rPr>
          <w:rFonts w:ascii="Tahoma" w:hAnsi="Tahoma" w:cs="Tahoma"/>
          <w:kern w:val="0"/>
          <w:sz w:val="28"/>
          <w:szCs w:val="28"/>
          <w14:ligatures w14:val="none"/>
        </w:rPr>
        <w:t xml:space="preserve">t above mentioned, said building set back line being 25 feet from the front line. No building shall be erected or located nearer to the side street line than the building set back line as shown on said </w:t>
      </w:r>
      <w:r>
        <w:rPr>
          <w:rFonts w:ascii="Tahoma" w:hAnsi="Tahoma" w:cs="Tahoma"/>
          <w:kern w:val="0"/>
          <w:sz w:val="28"/>
          <w:szCs w:val="28"/>
          <w14:ligatures w14:val="none"/>
        </w:rPr>
        <w:t>m</w:t>
      </w:r>
      <w:r w:rsidRPr="00B42382">
        <w:rPr>
          <w:rFonts w:ascii="Tahoma" w:hAnsi="Tahoma" w:cs="Tahoma"/>
          <w:kern w:val="0"/>
          <w:sz w:val="28"/>
          <w:szCs w:val="28"/>
          <w14:ligatures w14:val="none"/>
        </w:rPr>
        <w:t>ap or pl</w:t>
      </w:r>
      <w:r>
        <w:rPr>
          <w:rFonts w:ascii="Tahoma" w:hAnsi="Tahoma" w:cs="Tahoma"/>
          <w:kern w:val="0"/>
          <w:sz w:val="28"/>
          <w:szCs w:val="28"/>
          <w14:ligatures w14:val="none"/>
        </w:rPr>
        <w:t>a</w:t>
      </w:r>
      <w:r w:rsidRPr="00B42382">
        <w:rPr>
          <w:rFonts w:ascii="Tahoma" w:hAnsi="Tahoma" w:cs="Tahoma"/>
          <w:kern w:val="0"/>
          <w:sz w:val="28"/>
          <w:szCs w:val="28"/>
          <w14:ligatures w14:val="none"/>
        </w:rPr>
        <w:t>t</w:t>
      </w:r>
      <w:r>
        <w:rPr>
          <w:rFonts w:ascii="Tahoma" w:hAnsi="Tahoma" w:cs="Tahoma"/>
          <w:kern w:val="0"/>
          <w:sz w:val="28"/>
          <w:szCs w:val="28"/>
          <w14:ligatures w14:val="none"/>
        </w:rPr>
        <w:t>, said side street set back line being 10 feet from the side street line, except as to Lots 1 and 38 of Block 51, said side street set back lines are 10 feet from the side street line at the front of the lot and increasing to 25 feet at the rear of the lot. In the event of any conflict b</w:t>
      </w:r>
      <w:r w:rsidRPr="00B42382">
        <w:rPr>
          <w:rFonts w:ascii="Tahoma" w:hAnsi="Tahoma" w:cs="Tahoma"/>
          <w:kern w:val="0"/>
          <w:sz w:val="28"/>
          <w:szCs w:val="28"/>
          <w14:ligatures w14:val="none"/>
        </w:rPr>
        <w:t>etween the provisions of this paragraph and the provisions of said recorded map or pl</w:t>
      </w:r>
      <w:r>
        <w:rPr>
          <w:rFonts w:ascii="Tahoma" w:hAnsi="Tahoma" w:cs="Tahoma"/>
          <w:kern w:val="0"/>
          <w:sz w:val="28"/>
          <w:szCs w:val="28"/>
          <w14:ligatures w14:val="none"/>
        </w:rPr>
        <w:t>a</w:t>
      </w:r>
      <w:r w:rsidRPr="00B42382">
        <w:rPr>
          <w:rFonts w:ascii="Tahoma" w:hAnsi="Tahoma" w:cs="Tahoma"/>
          <w:kern w:val="0"/>
          <w:sz w:val="28"/>
          <w:szCs w:val="28"/>
          <w14:ligatures w14:val="none"/>
        </w:rPr>
        <w:t>t, the latter shall govern.</w:t>
      </w:r>
    </w:p>
    <w:p w14:paraId="1CA4537E" w14:textId="77777777" w:rsidR="00B42382" w:rsidRDefault="00B42382" w:rsidP="00B42382">
      <w:pPr>
        <w:spacing w:after="0" w:line="276" w:lineRule="auto"/>
        <w:ind w:firstLine="720"/>
        <w:jc w:val="both"/>
        <w:rPr>
          <w:rFonts w:ascii="Tahoma" w:hAnsi="Tahoma" w:cs="Tahoma"/>
          <w:kern w:val="0"/>
          <w:sz w:val="28"/>
          <w:szCs w:val="28"/>
          <w14:ligatures w14:val="none"/>
        </w:rPr>
      </w:pPr>
    </w:p>
    <w:p w14:paraId="723C2014" w14:textId="77777777" w:rsidR="00B42382" w:rsidRDefault="00B42382" w:rsidP="00B42382">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lastRenderedPageBreak/>
        <w:t xml:space="preserve">6. </w:t>
      </w:r>
    </w:p>
    <w:p w14:paraId="583BF2F1" w14:textId="77777777" w:rsidR="0013205F" w:rsidRDefault="00B42382" w:rsidP="00B42382">
      <w:pPr>
        <w:spacing w:after="0" w:line="276" w:lineRule="auto"/>
        <w:ind w:firstLine="720"/>
        <w:jc w:val="both"/>
        <w:rPr>
          <w:rFonts w:ascii="Tahoma" w:hAnsi="Tahoma" w:cs="Tahoma"/>
          <w:sz w:val="28"/>
          <w:szCs w:val="28"/>
        </w:rPr>
      </w:pPr>
      <w:r w:rsidRPr="00DD3379">
        <w:rPr>
          <w:rFonts w:ascii="Tahoma" w:hAnsi="Tahoma" w:cs="Tahoma"/>
          <w:kern w:val="0"/>
          <w:sz w:val="28"/>
          <w:szCs w:val="28"/>
          <w14:ligatures w14:val="none"/>
        </w:rPr>
        <w:t>No building, except a detached garage located 70 feet</w:t>
      </w:r>
      <w:r>
        <w:rPr>
          <w:rFonts w:ascii="Tahoma" w:hAnsi="Tahoma" w:cs="Tahoma"/>
          <w:sz w:val="28"/>
          <w:szCs w:val="28"/>
        </w:rPr>
        <w:t xml:space="preserve"> or more from the front lot line, shall be erected or located nearer than 5 feet</w:t>
      </w:r>
      <w:r w:rsidRPr="00DD3379">
        <w:rPr>
          <w:rFonts w:ascii="Tahoma" w:hAnsi="Tahoma" w:cs="Tahoma"/>
          <w:sz w:val="28"/>
          <w:szCs w:val="28"/>
        </w:rPr>
        <w:t xml:space="preserve"> </w:t>
      </w:r>
      <w:r>
        <w:rPr>
          <w:rFonts w:ascii="Tahoma" w:hAnsi="Tahoma" w:cs="Tahoma"/>
          <w:sz w:val="28"/>
          <w:szCs w:val="28"/>
        </w:rPr>
        <w:t>to any side lot line. No dwelling house shall be located or erected on any interior lot nearer than 25 feet to the rear lot line</w:t>
      </w:r>
      <w:r w:rsidR="0013205F">
        <w:rPr>
          <w:rFonts w:ascii="Tahoma" w:hAnsi="Tahoma" w:cs="Tahoma"/>
          <w:sz w:val="28"/>
          <w:szCs w:val="28"/>
        </w:rPr>
        <w:t>, and with respect to lots in Blocks 43, 44 and 45 no garage shall be located nearer than 20 feet to the rear lot line and no garage shall face on the Allen-Genoa Road. All lots in said Blocks 43, 44 and 45 shall be deemed to front and face on Falvey Avenue.</w:t>
      </w:r>
    </w:p>
    <w:p w14:paraId="3F92E3D3" w14:textId="77777777" w:rsidR="0013205F" w:rsidRDefault="0013205F" w:rsidP="00B42382">
      <w:pPr>
        <w:spacing w:after="0" w:line="276" w:lineRule="auto"/>
        <w:ind w:firstLine="720"/>
        <w:jc w:val="both"/>
        <w:rPr>
          <w:rFonts w:ascii="Tahoma" w:hAnsi="Tahoma" w:cs="Tahoma"/>
          <w:sz w:val="28"/>
          <w:szCs w:val="28"/>
        </w:rPr>
      </w:pPr>
      <w:r>
        <w:rPr>
          <w:rFonts w:ascii="Tahoma" w:hAnsi="Tahoma" w:cs="Tahoma"/>
          <w:sz w:val="28"/>
          <w:szCs w:val="28"/>
        </w:rPr>
        <w:t>7.</w:t>
      </w:r>
    </w:p>
    <w:p w14:paraId="561ECCA0" w14:textId="77777777" w:rsidR="0013205F" w:rsidRDefault="0013205F" w:rsidP="00B42382">
      <w:pPr>
        <w:spacing w:after="0" w:line="276" w:lineRule="auto"/>
        <w:ind w:firstLine="720"/>
        <w:jc w:val="both"/>
        <w:rPr>
          <w:rFonts w:ascii="Tahoma" w:hAnsi="Tahoma" w:cs="Tahoma"/>
          <w:sz w:val="28"/>
          <w:szCs w:val="28"/>
        </w:rPr>
      </w:pPr>
      <w:r>
        <w:rPr>
          <w:rFonts w:ascii="Tahoma" w:hAnsi="Tahoma" w:cs="Tahoma"/>
          <w:sz w:val="28"/>
          <w:szCs w:val="28"/>
        </w:rPr>
        <w:t>All dwelling houses shall be constructed on each residential lot or plot</w:t>
      </w:r>
    </w:p>
    <w:p w14:paraId="6E724C33" w14:textId="77777777" w:rsidR="0013205F" w:rsidRDefault="0013205F" w:rsidP="0013205F">
      <w:pPr>
        <w:spacing w:after="0" w:line="276" w:lineRule="auto"/>
        <w:jc w:val="both"/>
        <w:rPr>
          <w:rFonts w:ascii="Tahoma" w:hAnsi="Tahoma" w:cs="Tahoma"/>
          <w:sz w:val="28"/>
          <w:szCs w:val="28"/>
        </w:rPr>
      </w:pPr>
      <w:r>
        <w:rPr>
          <w:rFonts w:ascii="Tahoma" w:hAnsi="Tahoma" w:cs="Tahoma"/>
          <w:sz w:val="28"/>
          <w:szCs w:val="28"/>
        </w:rPr>
        <w:t>so as to face the street upon which such lot faces. Any lot, except a corner lot, is deemed to front on the street upon which it abuts. A corner lot</w:t>
      </w:r>
      <w:r w:rsidR="00B42382" w:rsidRPr="00DD3379">
        <w:rPr>
          <w:rFonts w:ascii="Tahoma" w:hAnsi="Tahoma" w:cs="Tahoma"/>
          <w:sz w:val="28"/>
          <w:szCs w:val="28"/>
        </w:rPr>
        <w:t xml:space="preserve"> </w:t>
      </w:r>
      <w:r>
        <w:rPr>
          <w:rFonts w:ascii="Tahoma" w:hAnsi="Tahoma" w:cs="Tahoma"/>
          <w:sz w:val="28"/>
          <w:szCs w:val="28"/>
        </w:rPr>
        <w:t xml:space="preserve">shall be deemed to front on the street on which it has its smaller dimension, except that Lot 2 in Block 48 shall be deemed to face on El </w:t>
      </w:r>
      <w:proofErr w:type="spellStart"/>
      <w:r>
        <w:rPr>
          <w:rFonts w:ascii="Tahoma" w:hAnsi="Tahoma" w:cs="Tahoma"/>
          <w:sz w:val="28"/>
          <w:szCs w:val="28"/>
        </w:rPr>
        <w:t>Buey</w:t>
      </w:r>
      <w:proofErr w:type="spellEnd"/>
      <w:r>
        <w:rPr>
          <w:rFonts w:ascii="Tahoma" w:hAnsi="Tahoma" w:cs="Tahoma"/>
          <w:sz w:val="28"/>
          <w:szCs w:val="28"/>
        </w:rPr>
        <w:t xml:space="preserve"> Way, and with respect to such Lot 2 in Block 48, the side street building line, that is the building line on the side facing Forest Oaks Drive, is hereby changed from 25 feet as shown on the recorded plat to 10 feet. No garage shall be erected or located on either Lot 1 or 2 of Block 48 so as to front or face Orchid Street.</w:t>
      </w:r>
      <w:r w:rsidR="00B42382" w:rsidRPr="00DD3379">
        <w:rPr>
          <w:rFonts w:ascii="Tahoma" w:hAnsi="Tahoma" w:cs="Tahoma"/>
          <w:sz w:val="28"/>
          <w:szCs w:val="28"/>
        </w:rPr>
        <w:t xml:space="preserve"> </w:t>
      </w:r>
    </w:p>
    <w:p w14:paraId="1BDA42E7" w14:textId="77777777" w:rsidR="0013205F" w:rsidRDefault="0013205F" w:rsidP="0013205F">
      <w:pPr>
        <w:spacing w:after="0" w:line="276" w:lineRule="auto"/>
        <w:jc w:val="both"/>
        <w:rPr>
          <w:rFonts w:ascii="Tahoma" w:hAnsi="Tahoma" w:cs="Tahoma"/>
          <w:sz w:val="28"/>
          <w:szCs w:val="28"/>
        </w:rPr>
      </w:pPr>
      <w:r>
        <w:rPr>
          <w:rFonts w:ascii="Tahoma" w:hAnsi="Tahoma" w:cs="Tahoma"/>
          <w:sz w:val="28"/>
          <w:szCs w:val="28"/>
        </w:rPr>
        <w:tab/>
        <w:t>8.</w:t>
      </w:r>
    </w:p>
    <w:p w14:paraId="11583487" w14:textId="77777777" w:rsidR="0013205F" w:rsidRDefault="0013205F" w:rsidP="0013205F">
      <w:pPr>
        <w:spacing w:after="0" w:line="276" w:lineRule="auto"/>
        <w:jc w:val="both"/>
        <w:rPr>
          <w:rFonts w:ascii="Tahoma" w:hAnsi="Tahoma" w:cs="Tahoma"/>
          <w:sz w:val="28"/>
          <w:szCs w:val="28"/>
        </w:rPr>
      </w:pPr>
      <w:r>
        <w:rPr>
          <w:rFonts w:ascii="Tahoma" w:hAnsi="Tahoma" w:cs="Tahoma"/>
          <w:sz w:val="28"/>
          <w:szCs w:val="28"/>
        </w:rPr>
        <w:tab/>
        <w:t>Basements for installation and maintenance of utilities and drainage facilities are reserved as shown on the recorded map or plat.</w:t>
      </w:r>
    </w:p>
    <w:p w14:paraId="5839425A" w14:textId="77777777" w:rsidR="0013205F" w:rsidRDefault="0013205F" w:rsidP="0013205F">
      <w:pPr>
        <w:spacing w:after="0" w:line="276" w:lineRule="auto"/>
        <w:jc w:val="both"/>
        <w:rPr>
          <w:rFonts w:ascii="Tahoma" w:hAnsi="Tahoma" w:cs="Tahoma"/>
          <w:sz w:val="28"/>
          <w:szCs w:val="28"/>
        </w:rPr>
      </w:pPr>
      <w:r>
        <w:rPr>
          <w:rFonts w:ascii="Tahoma" w:hAnsi="Tahoma" w:cs="Tahoma"/>
          <w:sz w:val="28"/>
          <w:szCs w:val="28"/>
        </w:rPr>
        <w:tab/>
        <w:t>9.</w:t>
      </w:r>
    </w:p>
    <w:p w14:paraId="7C13390B" w14:textId="20A1AD3D" w:rsidR="0013205F" w:rsidRDefault="0013205F" w:rsidP="0013205F">
      <w:pPr>
        <w:spacing w:after="0" w:line="276" w:lineRule="auto"/>
        <w:jc w:val="both"/>
        <w:rPr>
          <w:rFonts w:ascii="Tahoma" w:hAnsi="Tahoma" w:cs="Tahoma"/>
          <w:kern w:val="0"/>
          <w:sz w:val="28"/>
          <w:szCs w:val="28"/>
          <w14:ligatures w14:val="none"/>
        </w:rPr>
      </w:pPr>
      <w:r>
        <w:rPr>
          <w:rFonts w:ascii="Tahoma" w:hAnsi="Tahoma" w:cs="Tahoma"/>
          <w:sz w:val="28"/>
          <w:szCs w:val="28"/>
        </w:rPr>
        <w:tab/>
      </w:r>
      <w:r w:rsidR="00B42382" w:rsidRPr="00DD3379">
        <w:rPr>
          <w:rFonts w:ascii="Tahoma" w:hAnsi="Tahoma" w:cs="Tahoma"/>
          <w:sz w:val="28"/>
          <w:szCs w:val="28"/>
        </w:rPr>
        <w:t xml:space="preserve"> </w:t>
      </w:r>
      <w:r w:rsidRPr="00DD3379">
        <w:rPr>
          <w:rFonts w:ascii="Tahoma" w:hAnsi="Tahoma" w:cs="Tahoma"/>
          <w:kern w:val="0"/>
          <w:sz w:val="28"/>
          <w:szCs w:val="28"/>
          <w14:ligatures w14:val="none"/>
        </w:rPr>
        <w:t>No signs of any kind shall be displayed to the public view on any lot</w:t>
      </w:r>
      <w:r>
        <w:rPr>
          <w:rFonts w:ascii="Tahoma" w:hAnsi="Tahoma" w:cs="Tahoma"/>
          <w:kern w:val="0"/>
          <w:sz w:val="28"/>
          <w:szCs w:val="28"/>
          <w14:ligatures w14:val="none"/>
        </w:rPr>
        <w:t xml:space="preserve"> </w:t>
      </w:r>
      <w:r w:rsidRPr="00DD3379">
        <w:rPr>
          <w:rFonts w:ascii="Tahoma" w:hAnsi="Tahoma" w:cs="Tahoma"/>
          <w:kern w:val="0"/>
          <w:sz w:val="28"/>
          <w:szCs w:val="28"/>
          <w14:ligatures w14:val="none"/>
        </w:rPr>
        <w:t>except one</w:t>
      </w:r>
      <w:r>
        <w:rPr>
          <w:rFonts w:ascii="Tahoma" w:hAnsi="Tahoma" w:cs="Tahoma"/>
          <w:kern w:val="0"/>
          <w:sz w:val="28"/>
          <w:szCs w:val="28"/>
          <w14:ligatures w14:val="none"/>
        </w:rPr>
        <w:t xml:space="preserve"> professional sign of not more than one square foot, one sign of not more than 5 square feet advertising the property for sale or rent, or signs used by a builder to advertise the property during the construction and sale period.</w:t>
      </w:r>
    </w:p>
    <w:p w14:paraId="41880DC8" w14:textId="48EFB85C" w:rsidR="0013205F" w:rsidRDefault="0013205F" w:rsidP="0013205F">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10.</w:t>
      </w:r>
    </w:p>
    <w:p w14:paraId="3B02A40E" w14:textId="77777777" w:rsidR="0013205F" w:rsidRDefault="0013205F" w:rsidP="0013205F">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r>
      <w:r w:rsidRPr="005D2889">
        <w:rPr>
          <w:rFonts w:ascii="Tahoma" w:hAnsi="Tahoma" w:cs="Tahoma"/>
          <w:kern w:val="0"/>
          <w:sz w:val="28"/>
          <w:szCs w:val="28"/>
          <w14:ligatures w14:val="none"/>
        </w:rPr>
        <w:t xml:space="preserve">No oil drilling, oil development operations, oil refining, quarrying or </w:t>
      </w:r>
    </w:p>
    <w:p w14:paraId="5A5E6F15" w14:textId="6043D683" w:rsidR="0013205F" w:rsidRDefault="0013205F" w:rsidP="0013205F">
      <w:pPr>
        <w:spacing w:after="0" w:line="276" w:lineRule="auto"/>
        <w:jc w:val="both"/>
        <w:rPr>
          <w:rFonts w:ascii="Tahoma" w:hAnsi="Tahoma" w:cs="Tahoma"/>
          <w:sz w:val="28"/>
          <w:szCs w:val="28"/>
        </w:rPr>
      </w:pPr>
      <w:r w:rsidRPr="005D2889">
        <w:rPr>
          <w:rFonts w:ascii="Tahoma" w:hAnsi="Tahoma" w:cs="Tahoma"/>
          <w:kern w:val="0"/>
          <w:sz w:val="28"/>
          <w:szCs w:val="28"/>
          <w14:ligatures w14:val="none"/>
        </w:rPr>
        <w:t>mining operations of any kind shall be permitted upon or in any lot,</w:t>
      </w:r>
      <w:r>
        <w:rPr>
          <w:rFonts w:ascii="Tahoma" w:hAnsi="Tahoma" w:cs="Tahoma"/>
          <w:kern w:val="0"/>
          <w:sz w:val="28"/>
          <w:szCs w:val="28"/>
          <w14:ligatures w14:val="none"/>
        </w:rPr>
        <w:t xml:space="preserve"> </w:t>
      </w:r>
      <w:r>
        <w:rPr>
          <w:rFonts w:ascii="Tahoma" w:hAnsi="Tahoma" w:cs="Tahoma"/>
          <w:sz w:val="28"/>
          <w:szCs w:val="28"/>
        </w:rPr>
        <w:t xml:space="preserve">nor shall oil wells, tanks, tunnels, mineral excavations, or shafts be permitted upon or </w:t>
      </w:r>
      <w:r>
        <w:rPr>
          <w:rFonts w:ascii="Tahoma" w:hAnsi="Tahoma" w:cs="Tahoma"/>
          <w:sz w:val="28"/>
          <w:szCs w:val="28"/>
        </w:rPr>
        <w:lastRenderedPageBreak/>
        <w:t>in any lot.  No derrick or other structure designed for use in boring for oil or natural gas shall be erected, maintained or permitted upon any lot.</w:t>
      </w:r>
    </w:p>
    <w:p w14:paraId="1F4441EA" w14:textId="6767072B" w:rsidR="0013205F" w:rsidRDefault="0013205F" w:rsidP="0013205F">
      <w:pPr>
        <w:spacing w:after="0" w:line="276" w:lineRule="auto"/>
        <w:jc w:val="both"/>
        <w:rPr>
          <w:rFonts w:ascii="Tahoma" w:hAnsi="Tahoma" w:cs="Tahoma"/>
          <w:sz w:val="28"/>
          <w:szCs w:val="28"/>
        </w:rPr>
      </w:pPr>
      <w:r>
        <w:rPr>
          <w:rFonts w:ascii="Tahoma" w:hAnsi="Tahoma" w:cs="Tahoma"/>
          <w:sz w:val="28"/>
          <w:szCs w:val="28"/>
        </w:rPr>
        <w:tab/>
        <w:t>11.</w:t>
      </w:r>
    </w:p>
    <w:p w14:paraId="65087D9B" w14:textId="77777777" w:rsidR="0013205F" w:rsidRDefault="0013205F" w:rsidP="0013205F">
      <w:pPr>
        <w:spacing w:after="0" w:line="276" w:lineRule="auto"/>
        <w:jc w:val="both"/>
        <w:rPr>
          <w:rFonts w:ascii="Tahoma" w:hAnsi="Tahoma" w:cs="Tahoma"/>
          <w:kern w:val="0"/>
          <w:sz w:val="28"/>
          <w:szCs w:val="28"/>
          <w14:ligatures w14:val="none"/>
        </w:rPr>
      </w:pPr>
      <w:r>
        <w:rPr>
          <w:rFonts w:ascii="Tahoma" w:hAnsi="Tahoma" w:cs="Tahoma"/>
          <w:sz w:val="28"/>
          <w:szCs w:val="28"/>
        </w:rPr>
        <w:tab/>
      </w:r>
      <w:r w:rsidRPr="005D2889">
        <w:rPr>
          <w:rFonts w:ascii="Tahoma" w:hAnsi="Tahoma" w:cs="Tahoma"/>
          <w:kern w:val="0"/>
          <w:sz w:val="28"/>
          <w:szCs w:val="28"/>
          <w14:ligatures w14:val="none"/>
        </w:rPr>
        <w:t xml:space="preserve">No lot shall be used or maintained as dumping ground for rubbish, </w:t>
      </w:r>
    </w:p>
    <w:p w14:paraId="78C3DFFE" w14:textId="592F78B3" w:rsidR="0013205F" w:rsidRDefault="0013205F" w:rsidP="0013205F">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trash, garbage or other waste shall not be kept except in sanitary </w:t>
      </w:r>
      <w:r>
        <w:rPr>
          <w:rFonts w:ascii="Tahoma" w:hAnsi="Tahoma" w:cs="Tahoma"/>
          <w:kern w:val="0"/>
          <w:sz w:val="28"/>
          <w:szCs w:val="28"/>
          <w14:ligatures w14:val="none"/>
        </w:rPr>
        <w:t xml:space="preserve">          </w:t>
      </w:r>
      <w:r w:rsidRPr="005D2889">
        <w:rPr>
          <w:rFonts w:ascii="Tahoma" w:hAnsi="Tahoma" w:cs="Tahoma"/>
          <w:kern w:val="0"/>
          <w:sz w:val="28"/>
          <w:szCs w:val="28"/>
          <w14:ligatures w14:val="none"/>
        </w:rPr>
        <w:t>containers. All incinerator or equipment for the storage or disposal</w:t>
      </w:r>
      <w:r>
        <w:rPr>
          <w:rFonts w:ascii="Tahoma" w:hAnsi="Tahoma" w:cs="Tahoma"/>
          <w:kern w:val="0"/>
          <w:sz w:val="28"/>
          <w:szCs w:val="28"/>
          <w14:ligatures w14:val="none"/>
        </w:rPr>
        <w:t xml:space="preserve"> </w:t>
      </w:r>
      <w:r w:rsidRPr="005D2889">
        <w:rPr>
          <w:rFonts w:ascii="Tahoma" w:hAnsi="Tahoma" w:cs="Tahoma"/>
          <w:kern w:val="0"/>
          <w:sz w:val="28"/>
          <w:szCs w:val="28"/>
          <w14:ligatures w14:val="none"/>
        </w:rPr>
        <w:t>of such material shall be kept in a clean and sanitary condition.</w:t>
      </w:r>
    </w:p>
    <w:p w14:paraId="75DA4BDF" w14:textId="298C058B" w:rsidR="0013205F" w:rsidRDefault="0013205F" w:rsidP="0013205F">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12.</w:t>
      </w:r>
    </w:p>
    <w:p w14:paraId="58D015F2" w14:textId="059B5BB4" w:rsidR="0013205F" w:rsidRDefault="0013205F" w:rsidP="0013205F">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r>
      <w:r w:rsidRPr="005D2889">
        <w:rPr>
          <w:rFonts w:ascii="Tahoma" w:hAnsi="Tahoma" w:cs="Tahoma"/>
          <w:kern w:val="0"/>
          <w:sz w:val="28"/>
          <w:szCs w:val="28"/>
          <w14:ligatures w14:val="none"/>
        </w:rPr>
        <w:t xml:space="preserve">No fence, wall, hedge or </w:t>
      </w:r>
      <w:r>
        <w:rPr>
          <w:rFonts w:ascii="Tahoma" w:hAnsi="Tahoma" w:cs="Tahoma"/>
          <w:kern w:val="0"/>
          <w:sz w:val="28"/>
          <w:szCs w:val="28"/>
          <w14:ligatures w14:val="none"/>
        </w:rPr>
        <w:t>shrub planting</w:t>
      </w:r>
      <w:r w:rsidRPr="005D2889">
        <w:rPr>
          <w:rFonts w:ascii="Tahoma" w:hAnsi="Tahoma" w:cs="Tahoma"/>
          <w:kern w:val="0"/>
          <w:sz w:val="28"/>
          <w:szCs w:val="28"/>
          <w14:ligatures w14:val="none"/>
        </w:rPr>
        <w:t xml:space="preserve"> which obstructs sight lines at  </w:t>
      </w:r>
    </w:p>
    <w:p w14:paraId="672CD868" w14:textId="4EF68E6B" w:rsidR="0013205F" w:rsidRDefault="0013205F" w:rsidP="0013205F">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elevations between 2 and 6 feet above the roadways shall be placed or permitted to remain on any corner lot within the triangular area formed by the street property lines and a line connecting them at points 25 feet from the intersection of the street lines, or in the case of a rounded property corner from the intersection of the street property lines extended. The same sight-line limitations shall apply on</w:t>
      </w:r>
      <w:r>
        <w:rPr>
          <w:rFonts w:ascii="Tahoma" w:hAnsi="Tahoma" w:cs="Tahoma"/>
          <w:kern w:val="0"/>
          <w:sz w:val="28"/>
          <w:szCs w:val="28"/>
          <w14:ligatures w14:val="none"/>
        </w:rPr>
        <w:t xml:space="preserve"> </w:t>
      </w:r>
      <w:r w:rsidRPr="005D2889">
        <w:rPr>
          <w:rFonts w:ascii="Tahoma" w:hAnsi="Tahoma" w:cs="Tahoma"/>
          <w:kern w:val="0"/>
          <w:sz w:val="28"/>
          <w:szCs w:val="28"/>
          <w14:ligatures w14:val="none"/>
        </w:rPr>
        <w:t xml:space="preserve">any lot within 10 feet from the intersection of a street property line with the edge of a driveway or alley pavement. No trees shall be permitted to remain within such distances at such intersections unless </w:t>
      </w:r>
      <w:r>
        <w:rPr>
          <w:rFonts w:ascii="Tahoma" w:hAnsi="Tahoma" w:cs="Tahoma"/>
          <w:kern w:val="0"/>
          <w:sz w:val="28"/>
          <w:szCs w:val="28"/>
          <w14:ligatures w14:val="none"/>
        </w:rPr>
        <w:t>t</w:t>
      </w:r>
      <w:r w:rsidRPr="005D2889">
        <w:rPr>
          <w:rFonts w:ascii="Tahoma" w:hAnsi="Tahoma" w:cs="Tahoma"/>
          <w:kern w:val="0"/>
          <w:sz w:val="28"/>
          <w:szCs w:val="28"/>
          <w14:ligatures w14:val="none"/>
        </w:rPr>
        <w:t>he foliage line is maintained at sufficient height to prevent obstruction of such sight lines.</w:t>
      </w:r>
    </w:p>
    <w:p w14:paraId="1C166F69" w14:textId="3E1055D5" w:rsidR="00B931F4" w:rsidRDefault="00B931F4" w:rsidP="0013205F">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13.</w:t>
      </w:r>
    </w:p>
    <w:p w14:paraId="2E4C5C0A" w14:textId="692EE06B" w:rsidR="00B931F4" w:rsidRDefault="00B931F4" w:rsidP="00B931F4">
      <w:pPr>
        <w:spacing w:after="0" w:line="276" w:lineRule="auto"/>
        <w:ind w:firstLine="720"/>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No animals, livestock or poultry of any kind shall be raised, bred </w:t>
      </w:r>
    </w:p>
    <w:p w14:paraId="4273AB66" w14:textId="77777777" w:rsidR="00B931F4" w:rsidRDefault="00B931F4" w:rsidP="00B931F4">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or kept on any lot, except that dogs, cats or other household pets may </w:t>
      </w:r>
    </w:p>
    <w:p w14:paraId="6A8331A2" w14:textId="77777777" w:rsidR="00B931F4" w:rsidRDefault="00B931F4" w:rsidP="00B931F4">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 xml:space="preserve">be kept provided that they are not kept, bred, or maintained for any </w:t>
      </w:r>
    </w:p>
    <w:p w14:paraId="4613FBED" w14:textId="77777777" w:rsidR="00B931F4" w:rsidRDefault="00B931F4" w:rsidP="00B931F4">
      <w:pPr>
        <w:spacing w:after="0" w:line="276" w:lineRule="auto"/>
        <w:jc w:val="both"/>
        <w:rPr>
          <w:rFonts w:ascii="Tahoma" w:hAnsi="Tahoma" w:cs="Tahoma"/>
          <w:kern w:val="0"/>
          <w:sz w:val="28"/>
          <w:szCs w:val="28"/>
          <w14:ligatures w14:val="none"/>
        </w:rPr>
      </w:pPr>
      <w:r w:rsidRPr="005D2889">
        <w:rPr>
          <w:rFonts w:ascii="Tahoma" w:hAnsi="Tahoma" w:cs="Tahoma"/>
          <w:kern w:val="0"/>
          <w:sz w:val="28"/>
          <w:szCs w:val="28"/>
          <w14:ligatures w14:val="none"/>
        </w:rPr>
        <w:t>commercial purpose.</w:t>
      </w:r>
    </w:p>
    <w:p w14:paraId="14A9F4E1" w14:textId="6B04786E" w:rsidR="00B931F4" w:rsidRDefault="00B931F4" w:rsidP="00B931F4">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14.</w:t>
      </w:r>
    </w:p>
    <w:p w14:paraId="2B96F71E" w14:textId="6CDE327C" w:rsidR="00B931F4" w:rsidRDefault="00B931F4" w:rsidP="00B931F4">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The foregoing restrictions, covenants and conditions shall constitute covenants running with the land and shall be binding on and inure to the benefit of Oak Meadows Building Corporation, its successors and assigns, and all persons claiming by, through or under it, until the 25</w:t>
      </w:r>
      <w:r w:rsidRPr="00B931F4">
        <w:rPr>
          <w:rFonts w:ascii="Tahoma" w:hAnsi="Tahoma" w:cs="Tahoma"/>
          <w:kern w:val="0"/>
          <w:sz w:val="28"/>
          <w:szCs w:val="28"/>
          <w:vertAlign w:val="superscript"/>
          <w14:ligatures w14:val="none"/>
        </w:rPr>
        <w:t>th</w:t>
      </w:r>
      <w:r>
        <w:rPr>
          <w:rFonts w:ascii="Tahoma" w:hAnsi="Tahoma" w:cs="Tahoma"/>
          <w:kern w:val="0"/>
          <w:sz w:val="28"/>
          <w:szCs w:val="28"/>
          <w14:ligatures w14:val="none"/>
        </w:rPr>
        <w:t xml:space="preserve"> day of August, 1988 on which date the same shall automatically terminate; provided, however, that by agreement of the owners of a majority of the lots in said OAK MEADOWS SEC. 4, said restriction, covenants and conditions or any of them may be terminated as of the 25</w:t>
      </w:r>
      <w:r w:rsidRPr="00B931F4">
        <w:rPr>
          <w:rFonts w:ascii="Tahoma" w:hAnsi="Tahoma" w:cs="Tahoma"/>
          <w:kern w:val="0"/>
          <w:sz w:val="28"/>
          <w:szCs w:val="28"/>
          <w:vertAlign w:val="superscript"/>
          <w14:ligatures w14:val="none"/>
        </w:rPr>
        <w:t>th</w:t>
      </w:r>
      <w:r>
        <w:rPr>
          <w:rFonts w:ascii="Tahoma" w:hAnsi="Tahoma" w:cs="Tahoma"/>
          <w:kern w:val="0"/>
          <w:sz w:val="28"/>
          <w:szCs w:val="28"/>
          <w14:ligatures w14:val="none"/>
        </w:rPr>
        <w:t xml:space="preserve"> day of August, 1978, but not prior </w:t>
      </w:r>
      <w:r>
        <w:rPr>
          <w:rFonts w:ascii="Tahoma" w:hAnsi="Tahoma" w:cs="Tahoma"/>
          <w:kern w:val="0"/>
          <w:sz w:val="28"/>
          <w:szCs w:val="28"/>
          <w14:ligatures w14:val="none"/>
        </w:rPr>
        <w:lastRenderedPageBreak/>
        <w:t>thereto, provided such agreement is entered into in writing, and is duly acknowledged and filed for record with the County Clerk of Harris County, Texas between the period August 25, 1976 and August 25, 1978.</w:t>
      </w:r>
    </w:p>
    <w:p w14:paraId="75A5D31B" w14:textId="2C8D8642" w:rsidR="00B931F4" w:rsidRDefault="00B931F4" w:rsidP="00B931F4">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15.</w:t>
      </w:r>
    </w:p>
    <w:p w14:paraId="3F83F0E6" w14:textId="7E60BCEA" w:rsidR="00B931F4" w:rsidRDefault="00B931F4" w:rsidP="00B931F4">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The tract of land marked “RESERVE” on said recorded map or plat of OAK MEADOWS, SEC. 4 which tract is bounded on the South by the South line of Block 46, on the East by the East line of Block 46, is expressly excepted from the foregoing restrictions, covenants and conditions and none of them shall apply to said tract, marked “RESERVE”, and said tract marked “RESERVE” may be used for business, commercial or any other purpose or purposes whatsoever.</w:t>
      </w:r>
    </w:p>
    <w:p w14:paraId="06D6721C" w14:textId="71D6250C" w:rsidR="00B931F4" w:rsidRDefault="00B931F4" w:rsidP="00B931F4">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16.</w:t>
      </w:r>
    </w:p>
    <w:p w14:paraId="2376EE17" w14:textId="2E6CE8F5" w:rsidR="00B931F4" w:rsidRDefault="00B931F4" w:rsidP="00B931F4">
      <w:pPr>
        <w:spacing w:after="0" w:line="276" w:lineRule="auto"/>
        <w:ind w:firstLine="720"/>
        <w:jc w:val="both"/>
        <w:rPr>
          <w:rFonts w:ascii="Tahoma" w:hAnsi="Tahoma" w:cs="Tahoma"/>
          <w:kern w:val="0"/>
          <w:sz w:val="28"/>
          <w:szCs w:val="28"/>
          <w14:ligatures w14:val="none"/>
        </w:rPr>
      </w:pPr>
      <w:r>
        <w:rPr>
          <w:rFonts w:ascii="Tahoma" w:hAnsi="Tahoma" w:cs="Tahoma"/>
          <w:kern w:val="0"/>
          <w:sz w:val="28"/>
          <w:szCs w:val="28"/>
          <w14:ligatures w14:val="none"/>
        </w:rPr>
        <w:t xml:space="preserve">In the event that any person or persons, firm or corporation, shall </w:t>
      </w:r>
    </w:p>
    <w:p w14:paraId="2498B17D" w14:textId="46A440C8" w:rsidR="00B931F4" w:rsidRDefault="00B931F4" w:rsidP="00B931F4">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violate or attempt to violate any of the foregoing restrictions, covenants        or conditions, it shall be lawful for any person owning or having an        interest in any lot in said OAK MEADOWS Sec. 4 to prosecute any        proceedings at law or in equity, to abate, prevent, or enjoin any such        violation or attempted violation and/or to recover damages caused by any such violation or attempted violation. Oak Meadows Building Corporation        reserves the right, although it shall never be obligated to do so, to        prosecute any proceedings at law or in equity to correct, prevent, abate        or enjoin any violation or attempted violation of any said restrictions, covenants or conditions, whether or not it then owns any property in said addition.</w:t>
      </w:r>
    </w:p>
    <w:p w14:paraId="4D66F6F3" w14:textId="2B6B02C5" w:rsidR="00B931F4" w:rsidRDefault="00B931F4" w:rsidP="00B931F4">
      <w:pPr>
        <w:spacing w:after="0" w:line="276" w:lineRule="auto"/>
        <w:jc w:val="both"/>
        <w:rPr>
          <w:rFonts w:ascii="Tahoma" w:hAnsi="Tahoma" w:cs="Tahoma"/>
          <w:kern w:val="0"/>
          <w:sz w:val="28"/>
          <w:szCs w:val="28"/>
          <w14:ligatures w14:val="none"/>
        </w:rPr>
      </w:pPr>
      <w:r>
        <w:rPr>
          <w:rFonts w:ascii="Tahoma" w:hAnsi="Tahoma" w:cs="Tahoma"/>
          <w:kern w:val="0"/>
          <w:sz w:val="28"/>
          <w:szCs w:val="28"/>
          <w14:ligatures w14:val="none"/>
        </w:rPr>
        <w:tab/>
        <w:t>Executed this 25</w:t>
      </w:r>
      <w:r w:rsidRPr="00B931F4">
        <w:rPr>
          <w:rFonts w:ascii="Tahoma" w:hAnsi="Tahoma" w:cs="Tahoma"/>
          <w:kern w:val="0"/>
          <w:sz w:val="28"/>
          <w:szCs w:val="28"/>
          <w:vertAlign w:val="superscript"/>
          <w14:ligatures w14:val="none"/>
        </w:rPr>
        <w:t>th</w:t>
      </w:r>
      <w:r>
        <w:rPr>
          <w:rFonts w:ascii="Tahoma" w:hAnsi="Tahoma" w:cs="Tahoma"/>
          <w:kern w:val="0"/>
          <w:sz w:val="28"/>
          <w:szCs w:val="28"/>
          <w14:ligatures w14:val="none"/>
        </w:rPr>
        <w:t xml:space="preserve"> day of August, 1953.</w:t>
      </w:r>
    </w:p>
    <w:p w14:paraId="3527E71D" w14:textId="10DDC6AE" w:rsidR="00B931F4" w:rsidRDefault="00B931F4" w:rsidP="00B931F4">
      <w:pPr>
        <w:spacing w:after="0" w:line="276" w:lineRule="auto"/>
        <w:jc w:val="both"/>
        <w:rPr>
          <w:rFonts w:ascii="Tahoma" w:hAnsi="Tahoma" w:cs="Tahoma"/>
          <w:kern w:val="0"/>
          <w:sz w:val="28"/>
          <w:szCs w:val="28"/>
          <w14:ligatures w14:val="none"/>
        </w:rPr>
      </w:pPr>
    </w:p>
    <w:p w14:paraId="0A6B299B" w14:textId="75344A96" w:rsidR="001C1125" w:rsidRPr="001C1125" w:rsidRDefault="00B931F4" w:rsidP="00D81A99">
      <w:pPr>
        <w:rPr>
          <w:rFonts w:ascii="Tahoma" w:hAnsi="Tahoma" w:cs="Tahoma"/>
          <w:sz w:val="28"/>
          <w:szCs w:val="28"/>
        </w:rPr>
      </w:pPr>
      <w:r>
        <w:rPr>
          <w:rFonts w:ascii="Tahoma" w:hAnsi="Tahoma" w:cs="Tahoma"/>
          <w:sz w:val="28"/>
          <w:szCs w:val="28"/>
          <w:highlight w:val="yellow"/>
        </w:rPr>
        <w:t>THIS IS A READ ONLY COPY OF THE OFFICIAL DEED RESTRICTIONS FOR OAK MEADOWS ADDITION, SECTION 4.</w:t>
      </w:r>
      <w:r w:rsidR="00723EE4">
        <w:rPr>
          <w:rFonts w:ascii="Tahoma" w:hAnsi="Tahoma" w:cs="Tahoma"/>
          <w:sz w:val="28"/>
          <w:szCs w:val="28"/>
        </w:rPr>
        <w:t xml:space="preserve">                                                                                                                </w:t>
      </w:r>
    </w:p>
    <w:p w14:paraId="74F31137" w14:textId="77777777" w:rsidR="001C1125" w:rsidRPr="001C1125" w:rsidRDefault="001C1125" w:rsidP="001C1125">
      <w:pPr>
        <w:ind w:firstLine="720"/>
        <w:jc w:val="both"/>
        <w:rPr>
          <w:rFonts w:ascii="Tahoma" w:hAnsi="Tahoma" w:cs="Tahoma"/>
          <w:sz w:val="28"/>
          <w:szCs w:val="28"/>
        </w:rPr>
      </w:pPr>
    </w:p>
    <w:p w14:paraId="10C93FAA" w14:textId="77777777" w:rsidR="001C1125" w:rsidRPr="001C1125" w:rsidRDefault="001C1125" w:rsidP="001C1125">
      <w:pPr>
        <w:ind w:firstLine="720"/>
        <w:rPr>
          <w:rFonts w:ascii="Tahoma" w:hAnsi="Tahoma" w:cs="Tahoma"/>
          <w:sz w:val="28"/>
          <w:szCs w:val="28"/>
        </w:rPr>
      </w:pPr>
    </w:p>
    <w:p w14:paraId="09244D4D" w14:textId="77777777" w:rsidR="001C1125" w:rsidRDefault="001C1125" w:rsidP="001C1125">
      <w:pPr>
        <w:ind w:firstLine="720"/>
        <w:rPr>
          <w:rFonts w:ascii="Tahoma" w:hAnsi="Tahoma" w:cs="Tahoma"/>
          <w:sz w:val="28"/>
          <w:szCs w:val="28"/>
        </w:rPr>
      </w:pPr>
    </w:p>
    <w:p w14:paraId="62121622" w14:textId="722716B5" w:rsidR="00584D37" w:rsidRPr="00584D37" w:rsidRDefault="00584D37" w:rsidP="00584D37">
      <w:pPr>
        <w:rPr>
          <w:rFonts w:ascii="Tahoma" w:hAnsi="Tahoma" w:cs="Tahoma"/>
          <w:sz w:val="28"/>
          <w:szCs w:val="28"/>
        </w:rPr>
      </w:pPr>
    </w:p>
    <w:sectPr w:rsidR="00584D37" w:rsidRPr="00584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B46C3"/>
    <w:multiLevelType w:val="hybridMultilevel"/>
    <w:tmpl w:val="0CD00D1C"/>
    <w:lvl w:ilvl="0" w:tplc="B0065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96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37"/>
    <w:rsid w:val="0013205F"/>
    <w:rsid w:val="001C1125"/>
    <w:rsid w:val="00270FC0"/>
    <w:rsid w:val="004D48C8"/>
    <w:rsid w:val="00584D37"/>
    <w:rsid w:val="00723EE4"/>
    <w:rsid w:val="00AD17CB"/>
    <w:rsid w:val="00B42382"/>
    <w:rsid w:val="00B931F4"/>
    <w:rsid w:val="00CF109F"/>
    <w:rsid w:val="00D8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2081"/>
  <w15:chartTrackingRefBased/>
  <w15:docId w15:val="{60ED129E-D070-4556-853C-732C038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rsc1003@att.net</dc:creator>
  <cp:keywords/>
  <dc:description/>
  <cp:lastModifiedBy>rsc1003@att.net</cp:lastModifiedBy>
  <cp:revision>3</cp:revision>
  <dcterms:created xsi:type="dcterms:W3CDTF">2024-04-20T12:39:00Z</dcterms:created>
  <dcterms:modified xsi:type="dcterms:W3CDTF">2024-04-21T22:27:00Z</dcterms:modified>
</cp:coreProperties>
</file>